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LV-C[C6]-I[6-1-2-1-i-] Linking railway x-ray equipment to BAXE and use of artificial intelligence for rail freight scanning image analysis</w:t>
      </w:r>
    </w:p>
    <w:p w:rsidR="00DC6807" w:rsidRPr="00905B9C" w:rsidP="01BD11D8" w14:paraId="4C22E5B9" w14:textId="470FD0EC">
      <w:pPr>
        <w:jc w:val="right"/>
        <w:rPr>
          <w:b/>
          <w:bCs/>
          <w:highlight w:val="cyan"/>
          <w:lang w:val="fr-BE"/>
        </w:rPr>
      </w:pPr>
      <w:r w:rsidRPr="00905B9C" w:rsidR="005B3C6E">
        <w:rPr>
          <w:b/>
          <w:bCs/>
          <w:lang w:val="fr-BE"/>
        </w:rPr>
        <w:t>LV-C[C6]-I[6-1-2-1-i-]-M[176] Railway customs control points’ scanners connected to x-ray images exchange system BAXE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ensure the ability to perform analysis of railway cargo images scanned at customs control points Indra and Karsava remotely. The investment consists of a) connecting railway scanners at customs control points in Indra and Karsava to BAXE information system and b) developing an x-ray image analysis platform employing artificial intelligence. The investment shall be implemented by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C6.6-1-2-1-i- Linking railway x-ray equipment to BAXE and use of artificial intelligence for rail freight scanning image analysis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Railway customs control points’ scanners connected to x-ray images exchange system BAXE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Deed of acceptance signed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Railway scanners at customs control points in Indra and Karsava connected to BAXE information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linking the scanners at the control points in Indra and Karsava with the BAXE system;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